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CE0FA6" w14:textId="77777777" w:rsidR="00713098" w:rsidRDefault="00713098">
      <w:pPr>
        <w:rPr>
          <w:b/>
        </w:rPr>
      </w:pPr>
      <w:bookmarkStart w:id="0" w:name="_GoBack"/>
      <w:bookmarkEnd w:id="0"/>
    </w:p>
    <w:p w14:paraId="46A0E35E" w14:textId="1721233A" w:rsidR="001302BB" w:rsidRPr="00205E58" w:rsidRDefault="001302BB">
      <w:pPr>
        <w:rPr>
          <w:b/>
          <w:sz w:val="28"/>
          <w:szCs w:val="28"/>
        </w:rPr>
      </w:pPr>
      <w:r w:rsidRPr="00205E58">
        <w:rPr>
          <w:b/>
          <w:sz w:val="28"/>
          <w:szCs w:val="28"/>
        </w:rPr>
        <w:t>Six Formative Assessment Strategies</w:t>
      </w:r>
      <w:r w:rsidR="00205E58" w:rsidRPr="00205E58">
        <w:rPr>
          <w:b/>
          <w:sz w:val="28"/>
          <w:szCs w:val="28"/>
        </w:rPr>
        <w:t xml:space="preserve"> to Increase Student Engagement</w:t>
      </w:r>
    </w:p>
    <w:p w14:paraId="253F5B87" w14:textId="77777777" w:rsidR="001302BB" w:rsidRDefault="001302BB">
      <w:pPr>
        <w:rPr>
          <w:b/>
        </w:rPr>
      </w:pPr>
    </w:p>
    <w:p w14:paraId="0AA6FD5F" w14:textId="77777777" w:rsidR="007D277B" w:rsidRDefault="00D80DBC">
      <w:pPr>
        <w:rPr>
          <w:b/>
        </w:rPr>
      </w:pPr>
      <w:r>
        <w:rPr>
          <w:b/>
        </w:rPr>
        <w:t>Think</w:t>
      </w:r>
      <w:r w:rsidR="007D277B">
        <w:rPr>
          <w:b/>
        </w:rPr>
        <w:t>, Pair, Share</w:t>
      </w:r>
    </w:p>
    <w:p w14:paraId="4352E93F" w14:textId="77777777" w:rsidR="007D277B" w:rsidRPr="00713098" w:rsidRDefault="007D277B" w:rsidP="00BC12D2">
      <w:pPr>
        <w:tabs>
          <w:tab w:val="left" w:pos="360"/>
        </w:tabs>
        <w:ind w:left="270"/>
        <w:rPr>
          <w:sz w:val="22"/>
          <w:szCs w:val="22"/>
        </w:rPr>
      </w:pPr>
      <w:r w:rsidRPr="00713098">
        <w:rPr>
          <w:sz w:val="22"/>
          <w:szCs w:val="22"/>
        </w:rPr>
        <w:t xml:space="preserve">Students take a moment and </w:t>
      </w:r>
      <w:r w:rsidRPr="00612630">
        <w:rPr>
          <w:b/>
          <w:sz w:val="22"/>
          <w:szCs w:val="22"/>
        </w:rPr>
        <w:t xml:space="preserve">Jot a Thought </w:t>
      </w:r>
      <w:r w:rsidRPr="00713098">
        <w:rPr>
          <w:sz w:val="22"/>
          <w:szCs w:val="22"/>
        </w:rPr>
        <w:t>to a given topic or prompt, they then share with a partner</w:t>
      </w:r>
      <w:r w:rsidR="0023470F" w:rsidRPr="00713098">
        <w:rPr>
          <w:sz w:val="22"/>
          <w:szCs w:val="22"/>
        </w:rPr>
        <w:t xml:space="preserve"> and then with the entire class.  This helps </w:t>
      </w:r>
      <w:r w:rsidR="001302BB">
        <w:rPr>
          <w:sz w:val="22"/>
          <w:szCs w:val="22"/>
        </w:rPr>
        <w:t>students</w:t>
      </w:r>
      <w:r w:rsidR="0023470F" w:rsidRPr="00713098">
        <w:rPr>
          <w:sz w:val="22"/>
          <w:szCs w:val="22"/>
        </w:rPr>
        <w:t xml:space="preserve"> affirm, adjust thinking and build metacognitive skills, and the teacher to gauge understanding at the beginning, middle or end of a lesson.</w:t>
      </w:r>
      <w:r w:rsidR="00B1214E" w:rsidRPr="00713098">
        <w:rPr>
          <w:sz w:val="22"/>
          <w:szCs w:val="22"/>
        </w:rPr>
        <w:t xml:space="preserve"> Try having them get u</w:t>
      </w:r>
      <w:r w:rsidR="001302BB">
        <w:rPr>
          <w:sz w:val="22"/>
          <w:szCs w:val="22"/>
        </w:rPr>
        <w:t>p, move around and find new partners</w:t>
      </w:r>
      <w:r w:rsidR="00B1214E" w:rsidRPr="00713098">
        <w:rPr>
          <w:sz w:val="22"/>
          <w:szCs w:val="22"/>
        </w:rPr>
        <w:t xml:space="preserve"> to switch things up.</w:t>
      </w:r>
    </w:p>
    <w:p w14:paraId="5ECAF784" w14:textId="77777777" w:rsidR="00B1214E" w:rsidRPr="007D277B" w:rsidRDefault="00B1214E"/>
    <w:p w14:paraId="2B8676CB" w14:textId="77777777" w:rsidR="00612630" w:rsidRDefault="00612630" w:rsidP="00612630">
      <w:pPr>
        <w:rPr>
          <w:b/>
        </w:rPr>
      </w:pPr>
      <w:r>
        <w:rPr>
          <w:b/>
        </w:rPr>
        <w:t>Text Rendering</w:t>
      </w:r>
    </w:p>
    <w:p w14:paraId="60881C8A" w14:textId="77777777" w:rsidR="00612630" w:rsidRPr="001302BB" w:rsidRDefault="00612630" w:rsidP="00612630">
      <w:pPr>
        <w:ind w:left="360"/>
        <w:rPr>
          <w:sz w:val="22"/>
          <w:szCs w:val="22"/>
        </w:rPr>
      </w:pPr>
      <w:r w:rsidRPr="001302BB">
        <w:rPr>
          <w:sz w:val="22"/>
          <w:szCs w:val="22"/>
        </w:rPr>
        <w:t>Students read and mark a piece of text with specific symbols such as:</w:t>
      </w:r>
    </w:p>
    <w:p w14:paraId="60BBCF52" w14:textId="77777777" w:rsidR="00612630" w:rsidRPr="001302BB" w:rsidRDefault="00612630" w:rsidP="00612630">
      <w:pPr>
        <w:pStyle w:val="ListParagraph"/>
        <w:numPr>
          <w:ilvl w:val="0"/>
          <w:numId w:val="6"/>
        </w:numPr>
        <w:ind w:left="1080"/>
        <w:rPr>
          <w:sz w:val="22"/>
          <w:szCs w:val="22"/>
        </w:rPr>
      </w:pPr>
      <w:r w:rsidRPr="001302BB">
        <w:rPr>
          <w:sz w:val="22"/>
          <w:szCs w:val="22"/>
        </w:rPr>
        <w:t xml:space="preserve"> Highlight main ideas</w:t>
      </w:r>
    </w:p>
    <w:p w14:paraId="200D59ED" w14:textId="77777777" w:rsidR="00612630" w:rsidRPr="001302BB" w:rsidRDefault="00612630" w:rsidP="00612630">
      <w:pPr>
        <w:pStyle w:val="ListParagraph"/>
        <w:numPr>
          <w:ilvl w:val="0"/>
          <w:numId w:val="4"/>
        </w:numPr>
        <w:ind w:left="1080"/>
        <w:rPr>
          <w:sz w:val="22"/>
          <w:szCs w:val="22"/>
        </w:rPr>
      </w:pPr>
      <w:r w:rsidRPr="001302BB">
        <w:rPr>
          <w:sz w:val="22"/>
          <w:szCs w:val="22"/>
        </w:rPr>
        <w:t>Circle the five/ten most important words</w:t>
      </w:r>
    </w:p>
    <w:p w14:paraId="3B3FAA78" w14:textId="77777777" w:rsidR="00612630" w:rsidRPr="001302BB" w:rsidRDefault="00612630" w:rsidP="00612630">
      <w:pPr>
        <w:pStyle w:val="ListParagraph"/>
        <w:numPr>
          <w:ilvl w:val="0"/>
          <w:numId w:val="4"/>
        </w:numPr>
        <w:ind w:left="1080"/>
        <w:rPr>
          <w:sz w:val="22"/>
          <w:szCs w:val="22"/>
        </w:rPr>
      </w:pPr>
      <w:r w:rsidRPr="001302BB">
        <w:rPr>
          <w:sz w:val="22"/>
          <w:szCs w:val="22"/>
        </w:rPr>
        <w:t xml:space="preserve">Put </w:t>
      </w:r>
      <w:proofErr w:type="gramStart"/>
      <w:r w:rsidRPr="001302BB">
        <w:rPr>
          <w:sz w:val="22"/>
          <w:szCs w:val="22"/>
        </w:rPr>
        <w:t>a ?</w:t>
      </w:r>
      <w:proofErr w:type="gramEnd"/>
      <w:r w:rsidRPr="001302BB">
        <w:rPr>
          <w:sz w:val="22"/>
          <w:szCs w:val="22"/>
        </w:rPr>
        <w:t xml:space="preserve"> </w:t>
      </w:r>
      <w:proofErr w:type="gramStart"/>
      <w:r w:rsidRPr="001302BB">
        <w:rPr>
          <w:sz w:val="22"/>
          <w:szCs w:val="22"/>
        </w:rPr>
        <w:t>by</w:t>
      </w:r>
      <w:proofErr w:type="gramEnd"/>
      <w:r w:rsidRPr="001302BB">
        <w:rPr>
          <w:sz w:val="22"/>
          <w:szCs w:val="22"/>
        </w:rPr>
        <w:t xml:space="preserve"> words/ideas you don’t understand</w:t>
      </w:r>
    </w:p>
    <w:p w14:paraId="147BA17A" w14:textId="77777777" w:rsidR="00612630" w:rsidRPr="001302BB" w:rsidRDefault="00612630" w:rsidP="00612630">
      <w:pPr>
        <w:pStyle w:val="ListParagraph"/>
        <w:numPr>
          <w:ilvl w:val="0"/>
          <w:numId w:val="4"/>
        </w:numPr>
        <w:ind w:left="1080"/>
        <w:rPr>
          <w:sz w:val="22"/>
          <w:szCs w:val="22"/>
        </w:rPr>
      </w:pPr>
      <w:r w:rsidRPr="001302BB">
        <w:rPr>
          <w:sz w:val="22"/>
          <w:szCs w:val="22"/>
        </w:rPr>
        <w:t xml:space="preserve">Put </w:t>
      </w:r>
      <w:proofErr w:type="gramStart"/>
      <w:r w:rsidRPr="001302BB">
        <w:rPr>
          <w:sz w:val="22"/>
          <w:szCs w:val="22"/>
        </w:rPr>
        <w:t>an !</w:t>
      </w:r>
      <w:proofErr w:type="gramEnd"/>
      <w:r w:rsidRPr="001302BB">
        <w:rPr>
          <w:sz w:val="22"/>
          <w:szCs w:val="22"/>
        </w:rPr>
        <w:t xml:space="preserve"> </w:t>
      </w:r>
      <w:proofErr w:type="gramStart"/>
      <w:r w:rsidRPr="001302BB">
        <w:rPr>
          <w:sz w:val="22"/>
          <w:szCs w:val="22"/>
        </w:rPr>
        <w:t>by</w:t>
      </w:r>
      <w:proofErr w:type="gramEnd"/>
      <w:r w:rsidRPr="001302BB">
        <w:rPr>
          <w:sz w:val="22"/>
          <w:szCs w:val="22"/>
        </w:rPr>
        <w:t xml:space="preserve"> points you don’t agree with</w:t>
      </w:r>
    </w:p>
    <w:p w14:paraId="65EE7DAA" w14:textId="77777777" w:rsidR="00612630" w:rsidRPr="001302BB" w:rsidRDefault="00612630" w:rsidP="00612630">
      <w:pPr>
        <w:pStyle w:val="ListParagraph"/>
        <w:numPr>
          <w:ilvl w:val="0"/>
          <w:numId w:val="4"/>
        </w:numPr>
        <w:ind w:left="1080" w:right="-360"/>
        <w:rPr>
          <w:sz w:val="22"/>
          <w:szCs w:val="22"/>
        </w:rPr>
      </w:pPr>
      <w:r w:rsidRPr="001302BB">
        <w:rPr>
          <w:sz w:val="22"/>
          <w:szCs w:val="22"/>
        </w:rPr>
        <w:t xml:space="preserve">Put a </w:t>
      </w:r>
      <w:r w:rsidRPr="001302BB">
        <w:rPr>
          <w:sz w:val="22"/>
          <w:szCs w:val="22"/>
        </w:rPr>
        <w:sym w:font="Wingdings" w:char="F04A"/>
      </w:r>
      <w:r w:rsidRPr="001302BB">
        <w:rPr>
          <w:sz w:val="22"/>
          <w:szCs w:val="22"/>
        </w:rPr>
        <w:t xml:space="preserve"> by points you do agree with</w:t>
      </w:r>
    </w:p>
    <w:p w14:paraId="0957D361" w14:textId="77777777" w:rsidR="00612630" w:rsidRPr="001302BB" w:rsidRDefault="00612630" w:rsidP="00612630">
      <w:pPr>
        <w:pStyle w:val="ListParagraph"/>
        <w:numPr>
          <w:ilvl w:val="0"/>
          <w:numId w:val="4"/>
        </w:numPr>
        <w:ind w:left="1080"/>
        <w:rPr>
          <w:sz w:val="22"/>
          <w:szCs w:val="22"/>
        </w:rPr>
      </w:pPr>
      <w:proofErr w:type="spellStart"/>
      <w:r w:rsidRPr="001302BB">
        <w:rPr>
          <w:sz w:val="22"/>
          <w:szCs w:val="22"/>
        </w:rPr>
        <w:t>Etc</w:t>
      </w:r>
      <w:proofErr w:type="spellEnd"/>
      <w:r w:rsidRPr="001302BB">
        <w:rPr>
          <w:sz w:val="22"/>
          <w:szCs w:val="22"/>
        </w:rPr>
        <w:t>, etc.</w:t>
      </w:r>
    </w:p>
    <w:p w14:paraId="0954E3F1" w14:textId="77777777" w:rsidR="00612630" w:rsidRDefault="00612630" w:rsidP="00612630"/>
    <w:p w14:paraId="18B954C4" w14:textId="77777777" w:rsidR="00612630" w:rsidRPr="00D841FF" w:rsidRDefault="00612630" w:rsidP="00612630">
      <w:pPr>
        <w:rPr>
          <w:b/>
        </w:rPr>
      </w:pPr>
      <w:r w:rsidRPr="00D841FF">
        <w:rPr>
          <w:b/>
        </w:rPr>
        <w:t>One Sentence Summary</w:t>
      </w:r>
    </w:p>
    <w:p w14:paraId="18F5B03B" w14:textId="77777777" w:rsidR="00612630" w:rsidRPr="001302BB" w:rsidRDefault="00612630" w:rsidP="00612630">
      <w:pPr>
        <w:tabs>
          <w:tab w:val="left" w:pos="720"/>
        </w:tabs>
        <w:ind w:left="360"/>
        <w:rPr>
          <w:sz w:val="22"/>
          <w:szCs w:val="22"/>
        </w:rPr>
      </w:pPr>
      <w:r w:rsidRPr="001302BB">
        <w:rPr>
          <w:sz w:val="22"/>
          <w:szCs w:val="22"/>
        </w:rPr>
        <w:t xml:space="preserve">Adding final thoughts like “In my own words,” “What’s the big idea?” to the Inverted T can be used to check for understanding, or shared with partner in a </w:t>
      </w:r>
      <w:r w:rsidRPr="00612630">
        <w:rPr>
          <w:b/>
          <w:sz w:val="22"/>
          <w:szCs w:val="22"/>
        </w:rPr>
        <w:t xml:space="preserve">Think, Pair, </w:t>
      </w:r>
      <w:proofErr w:type="gramStart"/>
      <w:r w:rsidRPr="00612630">
        <w:rPr>
          <w:b/>
          <w:sz w:val="22"/>
          <w:szCs w:val="22"/>
        </w:rPr>
        <w:t>Share</w:t>
      </w:r>
      <w:proofErr w:type="gramEnd"/>
      <w:r w:rsidRPr="001302BB">
        <w:rPr>
          <w:sz w:val="22"/>
          <w:szCs w:val="22"/>
        </w:rPr>
        <w:t xml:space="preserve"> activity. Google Forms are </w:t>
      </w:r>
      <w:r>
        <w:rPr>
          <w:sz w:val="22"/>
          <w:szCs w:val="22"/>
        </w:rPr>
        <w:t xml:space="preserve">also </w:t>
      </w:r>
      <w:r w:rsidRPr="001302BB">
        <w:rPr>
          <w:sz w:val="22"/>
          <w:szCs w:val="22"/>
        </w:rPr>
        <w:t xml:space="preserve">a great way to collect these electronically for homework or as an </w:t>
      </w:r>
      <w:r w:rsidRPr="00612630">
        <w:rPr>
          <w:b/>
          <w:sz w:val="22"/>
          <w:szCs w:val="22"/>
        </w:rPr>
        <w:t>Exit Ticket</w:t>
      </w:r>
      <w:r w:rsidRPr="001302BB">
        <w:rPr>
          <w:sz w:val="22"/>
          <w:szCs w:val="22"/>
        </w:rPr>
        <w:t xml:space="preserve"> to help drive instruction in the next lesson.</w:t>
      </w:r>
    </w:p>
    <w:p w14:paraId="247696C9" w14:textId="77777777" w:rsidR="00612630" w:rsidRPr="00713098" w:rsidRDefault="00612630" w:rsidP="00612630"/>
    <w:p w14:paraId="74835E34" w14:textId="77777777" w:rsidR="00612630" w:rsidRPr="00A27824" w:rsidRDefault="00612630" w:rsidP="00612630">
      <w:pPr>
        <w:rPr>
          <w:b/>
        </w:rPr>
      </w:pPr>
      <w:r w:rsidRPr="00A27824">
        <w:rPr>
          <w:b/>
        </w:rPr>
        <w:t>10% Summary</w:t>
      </w:r>
    </w:p>
    <w:p w14:paraId="6EC1F224" w14:textId="77777777" w:rsidR="00612630" w:rsidRPr="00612630" w:rsidRDefault="00612630" w:rsidP="00612630">
      <w:pPr>
        <w:ind w:left="360"/>
      </w:pPr>
      <w:r w:rsidRPr="001302BB">
        <w:rPr>
          <w:sz w:val="22"/>
          <w:szCs w:val="22"/>
        </w:rPr>
        <w:t>This is a formative assessment strategy where students are asked to read text then respond in a factual summary that is 10% the size of the original. It can be done with longer articles where students may write a paragraph or two, or with short excerpts</w:t>
      </w:r>
      <w:r>
        <w:t xml:space="preserve"> like a paragraph where students have to summarize a main idea in a sentence or two. This works best when used in conjunction with Text Rendering. </w:t>
      </w:r>
      <w:hyperlink r:id="rId6" w:history="1">
        <w:r w:rsidRPr="00D80DBC">
          <w:rPr>
            <w:rStyle w:val="Hyperlink"/>
          </w:rPr>
          <w:t>Click here to read an article on this strategy.</w:t>
        </w:r>
      </w:hyperlink>
    </w:p>
    <w:p w14:paraId="217335A8" w14:textId="77777777" w:rsidR="0023470F" w:rsidRDefault="0023470F"/>
    <w:p w14:paraId="5BDE3B22" w14:textId="77777777" w:rsidR="001F733A" w:rsidRDefault="007D277B">
      <w:pPr>
        <w:rPr>
          <w:b/>
        </w:rPr>
      </w:pPr>
      <w:r>
        <w:rPr>
          <w:b/>
        </w:rPr>
        <w:t xml:space="preserve">Inverted </w:t>
      </w:r>
      <w:r w:rsidR="001F733A" w:rsidRPr="00F857D9">
        <w:rPr>
          <w:b/>
        </w:rPr>
        <w:t>T-Chart</w:t>
      </w:r>
    </w:p>
    <w:p w14:paraId="778F5DAA" w14:textId="77777777" w:rsidR="00D841FF" w:rsidRPr="001302BB" w:rsidRDefault="00195165" w:rsidP="00BC12D2">
      <w:pPr>
        <w:ind w:left="360"/>
        <w:rPr>
          <w:sz w:val="22"/>
          <w:szCs w:val="22"/>
        </w:rPr>
      </w:pPr>
      <w:r w:rsidRPr="001302BB">
        <w:rPr>
          <w:sz w:val="22"/>
          <w:szCs w:val="22"/>
        </w:rPr>
        <w:t xml:space="preserve">This is an idea adapted from the </w:t>
      </w:r>
      <w:hyperlink r:id="rId7" w:history="1">
        <w:r w:rsidRPr="001302BB">
          <w:rPr>
            <w:rStyle w:val="Hyperlink"/>
            <w:sz w:val="22"/>
            <w:szCs w:val="22"/>
          </w:rPr>
          <w:t>Cornell Notes method</w:t>
        </w:r>
      </w:hyperlink>
      <w:r w:rsidRPr="001302BB">
        <w:rPr>
          <w:sz w:val="22"/>
          <w:szCs w:val="22"/>
        </w:rPr>
        <w:t xml:space="preserve"> (see handout)</w:t>
      </w:r>
      <w:r w:rsidR="00D80DBC">
        <w:rPr>
          <w:sz w:val="22"/>
          <w:szCs w:val="22"/>
        </w:rPr>
        <w:t xml:space="preserve"> and </w:t>
      </w:r>
      <w:r w:rsidR="00D841FF" w:rsidRPr="001302BB">
        <w:rPr>
          <w:sz w:val="22"/>
          <w:szCs w:val="22"/>
        </w:rPr>
        <w:t xml:space="preserve">puts emphasis </w:t>
      </w:r>
      <w:r w:rsidRPr="001302BB">
        <w:rPr>
          <w:sz w:val="22"/>
          <w:szCs w:val="22"/>
        </w:rPr>
        <w:t>on note MAKING rather than just note TAKING.</w:t>
      </w:r>
      <w:r w:rsidR="007D277B" w:rsidRPr="001302BB">
        <w:rPr>
          <w:sz w:val="22"/>
          <w:szCs w:val="22"/>
        </w:rPr>
        <w:t xml:space="preserve"> When stude</w:t>
      </w:r>
      <w:r w:rsidR="00D80DBC">
        <w:rPr>
          <w:sz w:val="22"/>
          <w:szCs w:val="22"/>
        </w:rPr>
        <w:t xml:space="preserve">nts go beyond copying facts and </w:t>
      </w:r>
      <w:r w:rsidR="007D277B" w:rsidRPr="001302BB">
        <w:rPr>
          <w:sz w:val="22"/>
          <w:szCs w:val="22"/>
        </w:rPr>
        <w:t>make connections, question and summarize</w:t>
      </w:r>
      <w:r w:rsidR="00D80DBC">
        <w:rPr>
          <w:sz w:val="22"/>
          <w:szCs w:val="22"/>
        </w:rPr>
        <w:t>, they are more actively</w:t>
      </w:r>
      <w:r w:rsidR="007D277B" w:rsidRPr="001302BB">
        <w:rPr>
          <w:sz w:val="22"/>
          <w:szCs w:val="22"/>
        </w:rPr>
        <w:t xml:space="preserve"> engaged</w:t>
      </w:r>
      <w:r w:rsidR="00D80DBC">
        <w:rPr>
          <w:sz w:val="22"/>
          <w:szCs w:val="22"/>
        </w:rPr>
        <w:t xml:space="preserve"> in information</w:t>
      </w:r>
      <w:r w:rsidR="007D277B" w:rsidRPr="001302BB">
        <w:rPr>
          <w:sz w:val="22"/>
          <w:szCs w:val="22"/>
        </w:rPr>
        <w:t>. This format also gives teachers</w:t>
      </w:r>
      <w:r w:rsidR="0023470F" w:rsidRPr="001302BB">
        <w:rPr>
          <w:sz w:val="22"/>
          <w:szCs w:val="22"/>
        </w:rPr>
        <w:t xml:space="preserve"> a quick visual of how students’</w:t>
      </w:r>
      <w:r w:rsidR="00D841FF" w:rsidRPr="001302BB">
        <w:rPr>
          <w:sz w:val="22"/>
          <w:szCs w:val="22"/>
        </w:rPr>
        <w:t xml:space="preserve"> are thinking as they walk around the room.  To be most effective, notes should be given in short spur</w:t>
      </w:r>
      <w:r w:rsidR="001302BB">
        <w:rPr>
          <w:sz w:val="22"/>
          <w:szCs w:val="22"/>
        </w:rPr>
        <w:t>ts, with time in between to reflect</w:t>
      </w:r>
      <w:r w:rsidR="00D841FF" w:rsidRPr="001302BB">
        <w:rPr>
          <w:sz w:val="22"/>
          <w:szCs w:val="22"/>
        </w:rPr>
        <w:t xml:space="preserve"> and to share/discuss </w:t>
      </w:r>
      <w:r w:rsidR="00D80DBC">
        <w:rPr>
          <w:sz w:val="22"/>
          <w:szCs w:val="22"/>
        </w:rPr>
        <w:t xml:space="preserve">chunks of information </w:t>
      </w:r>
      <w:r w:rsidR="00D841FF" w:rsidRPr="001302BB">
        <w:rPr>
          <w:sz w:val="22"/>
          <w:szCs w:val="22"/>
        </w:rPr>
        <w:t>with shoulder partners.</w:t>
      </w:r>
    </w:p>
    <w:p w14:paraId="52094C8D" w14:textId="77777777" w:rsidR="00D80DBC" w:rsidRDefault="00D80DBC"/>
    <w:p w14:paraId="49CA988F" w14:textId="77777777" w:rsidR="00612630" w:rsidRPr="00F857D9" w:rsidRDefault="00612630" w:rsidP="00612630">
      <w:pPr>
        <w:rPr>
          <w:b/>
        </w:rPr>
      </w:pPr>
      <w:r w:rsidRPr="00F857D9">
        <w:rPr>
          <w:b/>
        </w:rPr>
        <w:t>3-2-1</w:t>
      </w:r>
    </w:p>
    <w:p w14:paraId="7C4B8FE5" w14:textId="77777777" w:rsidR="00612630" w:rsidRPr="001302BB" w:rsidRDefault="00612630" w:rsidP="00612630">
      <w:pPr>
        <w:ind w:left="360"/>
        <w:rPr>
          <w:sz w:val="22"/>
          <w:szCs w:val="22"/>
        </w:rPr>
      </w:pPr>
      <w:r w:rsidRPr="00713098">
        <w:rPr>
          <w:sz w:val="22"/>
          <w:szCs w:val="22"/>
        </w:rPr>
        <w:t xml:space="preserve">This strategy can work well </w:t>
      </w:r>
      <w:r>
        <w:rPr>
          <w:sz w:val="22"/>
          <w:szCs w:val="22"/>
        </w:rPr>
        <w:t>as homework or anytime during</w:t>
      </w:r>
      <w:r w:rsidRPr="00713098">
        <w:rPr>
          <w:sz w:val="22"/>
          <w:szCs w:val="22"/>
        </w:rPr>
        <w:t xml:space="preserve"> a lesson. It can also be done as a response to a short reading in or out of class. Students are asked to predict, reflect and/or summarize content through a series of three prompts. The prompts can be whatever you want, but should produce brief, open responses. Notecards or journals are great places t</w:t>
      </w:r>
      <w:r>
        <w:rPr>
          <w:sz w:val="22"/>
          <w:szCs w:val="22"/>
        </w:rPr>
        <w:t xml:space="preserve">o record these, or try an </w:t>
      </w:r>
      <w:proofErr w:type="spellStart"/>
      <w:r>
        <w:rPr>
          <w:sz w:val="22"/>
          <w:szCs w:val="22"/>
        </w:rPr>
        <w:t>Ipad</w:t>
      </w:r>
      <w:proofErr w:type="spellEnd"/>
      <w:r>
        <w:rPr>
          <w:sz w:val="22"/>
          <w:szCs w:val="22"/>
        </w:rPr>
        <w:t xml:space="preserve"> a</w:t>
      </w:r>
      <w:r w:rsidRPr="00713098">
        <w:rPr>
          <w:sz w:val="22"/>
          <w:szCs w:val="22"/>
        </w:rPr>
        <w:t xml:space="preserve">pp like </w:t>
      </w:r>
      <w:proofErr w:type="spellStart"/>
      <w:r w:rsidRPr="00713098">
        <w:rPr>
          <w:sz w:val="22"/>
          <w:szCs w:val="22"/>
        </w:rPr>
        <w:t>Lino</w:t>
      </w:r>
      <w:proofErr w:type="spellEnd"/>
      <w:r w:rsidRPr="00713098">
        <w:rPr>
          <w:sz w:val="22"/>
          <w:szCs w:val="22"/>
        </w:rPr>
        <w:t xml:space="preserve">-it to collect and share these digitally. This can also be done graphically in a variety of ways </w:t>
      </w:r>
      <w:hyperlink r:id="rId8" w:history="1">
        <w:r w:rsidRPr="00713098">
          <w:rPr>
            <w:rStyle w:val="Hyperlink"/>
            <w:sz w:val="22"/>
            <w:szCs w:val="22"/>
          </w:rPr>
          <w:t>(see example)</w:t>
        </w:r>
      </w:hyperlink>
      <w:r>
        <w:rPr>
          <w:sz w:val="22"/>
          <w:szCs w:val="22"/>
        </w:rPr>
        <w:t xml:space="preserve">. Try it as an </w:t>
      </w:r>
      <w:r w:rsidRPr="00612630">
        <w:rPr>
          <w:b/>
          <w:sz w:val="22"/>
          <w:szCs w:val="22"/>
        </w:rPr>
        <w:t>Exit Ticket</w:t>
      </w:r>
      <w:r>
        <w:rPr>
          <w:sz w:val="22"/>
          <w:szCs w:val="22"/>
        </w:rPr>
        <w:t>!</w:t>
      </w:r>
    </w:p>
    <w:p w14:paraId="79DC3E3F" w14:textId="77777777" w:rsidR="00612630" w:rsidRPr="00713098" w:rsidRDefault="00612630" w:rsidP="00612630">
      <w:pPr>
        <w:ind w:left="720"/>
        <w:rPr>
          <w:sz w:val="22"/>
          <w:szCs w:val="22"/>
        </w:rPr>
      </w:pPr>
      <w:r w:rsidRPr="00713098">
        <w:rPr>
          <w:sz w:val="22"/>
          <w:szCs w:val="22"/>
        </w:rPr>
        <w:t>Examples:</w:t>
      </w:r>
    </w:p>
    <w:p w14:paraId="114CF30C" w14:textId="77777777" w:rsidR="00612630" w:rsidRPr="00713098" w:rsidRDefault="00612630" w:rsidP="00612630">
      <w:pPr>
        <w:pStyle w:val="ListParagraph"/>
        <w:numPr>
          <w:ilvl w:val="0"/>
          <w:numId w:val="1"/>
        </w:numPr>
        <w:ind w:left="1440"/>
        <w:rPr>
          <w:sz w:val="22"/>
          <w:szCs w:val="22"/>
        </w:rPr>
      </w:pPr>
      <w:r w:rsidRPr="00713098">
        <w:rPr>
          <w:b/>
          <w:sz w:val="22"/>
          <w:szCs w:val="22"/>
        </w:rPr>
        <w:t>Three</w:t>
      </w:r>
      <w:r w:rsidRPr="00713098">
        <w:rPr>
          <w:sz w:val="22"/>
          <w:szCs w:val="22"/>
        </w:rPr>
        <w:t xml:space="preserve"> facts you know/learned/observed about X</w:t>
      </w:r>
    </w:p>
    <w:p w14:paraId="5014C616" w14:textId="77777777" w:rsidR="00612630" w:rsidRPr="00713098" w:rsidRDefault="00612630" w:rsidP="00612630">
      <w:pPr>
        <w:pStyle w:val="ListParagraph"/>
        <w:numPr>
          <w:ilvl w:val="0"/>
          <w:numId w:val="1"/>
        </w:numPr>
        <w:ind w:left="1440"/>
        <w:rPr>
          <w:sz w:val="22"/>
          <w:szCs w:val="22"/>
        </w:rPr>
      </w:pPr>
      <w:r w:rsidRPr="00713098">
        <w:rPr>
          <w:b/>
          <w:sz w:val="22"/>
          <w:szCs w:val="22"/>
        </w:rPr>
        <w:t>Two</w:t>
      </w:r>
      <w:r w:rsidRPr="00713098">
        <w:rPr>
          <w:sz w:val="22"/>
          <w:szCs w:val="22"/>
        </w:rPr>
        <w:t xml:space="preserve"> questions you still have/predictions you might make</w:t>
      </w:r>
    </w:p>
    <w:p w14:paraId="480012B5" w14:textId="77777777" w:rsidR="00612630" w:rsidRPr="00713098" w:rsidRDefault="00612630" w:rsidP="00612630">
      <w:pPr>
        <w:pStyle w:val="ListParagraph"/>
        <w:numPr>
          <w:ilvl w:val="0"/>
          <w:numId w:val="1"/>
        </w:numPr>
        <w:ind w:left="1440"/>
        <w:rPr>
          <w:sz w:val="22"/>
          <w:szCs w:val="22"/>
        </w:rPr>
      </w:pPr>
      <w:r w:rsidRPr="00713098">
        <w:rPr>
          <w:b/>
          <w:sz w:val="22"/>
          <w:szCs w:val="22"/>
        </w:rPr>
        <w:t>One</w:t>
      </w:r>
      <w:r w:rsidRPr="00713098">
        <w:rPr>
          <w:sz w:val="22"/>
          <w:szCs w:val="22"/>
        </w:rPr>
        <w:t xml:space="preserve"> connection to something in your life/thing that makes you </w:t>
      </w:r>
      <w:proofErr w:type="gramStart"/>
      <w:r w:rsidRPr="00713098">
        <w:rPr>
          <w:sz w:val="22"/>
          <w:szCs w:val="22"/>
        </w:rPr>
        <w:t>go</w:t>
      </w:r>
      <w:proofErr w:type="gramEnd"/>
      <w:r w:rsidRPr="00713098">
        <w:rPr>
          <w:sz w:val="22"/>
          <w:szCs w:val="22"/>
        </w:rPr>
        <w:t xml:space="preserve"> hmm…</w:t>
      </w:r>
    </w:p>
    <w:p w14:paraId="36695D45" w14:textId="2FE3AB35" w:rsidR="00BE2C18" w:rsidRPr="00BE2C18" w:rsidRDefault="00BE2C18">
      <w:pPr>
        <w:rPr>
          <w:b/>
          <w:sz w:val="32"/>
          <w:szCs w:val="32"/>
        </w:rPr>
      </w:pPr>
    </w:p>
    <w:sectPr w:rsidR="00BE2C18" w:rsidRPr="00BE2C18" w:rsidSect="00D80DBC">
      <w:pgSz w:w="12240" w:h="15840"/>
      <w:pgMar w:top="1080" w:right="1440" w:bottom="5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B59D3"/>
    <w:multiLevelType w:val="hybridMultilevel"/>
    <w:tmpl w:val="B8A419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155BDB"/>
    <w:multiLevelType w:val="hybridMultilevel"/>
    <w:tmpl w:val="744C1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806EA9"/>
    <w:multiLevelType w:val="hybridMultilevel"/>
    <w:tmpl w:val="2DF216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7457B6"/>
    <w:multiLevelType w:val="hybridMultilevel"/>
    <w:tmpl w:val="FC1C5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04115C"/>
    <w:multiLevelType w:val="hybridMultilevel"/>
    <w:tmpl w:val="53F44B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B16EAB"/>
    <w:multiLevelType w:val="hybridMultilevel"/>
    <w:tmpl w:val="E1807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9C2B25"/>
    <w:multiLevelType w:val="hybridMultilevel"/>
    <w:tmpl w:val="B3D8E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6E5721"/>
    <w:multiLevelType w:val="hybridMultilevel"/>
    <w:tmpl w:val="CF5A33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DF49DC"/>
    <w:multiLevelType w:val="hybridMultilevel"/>
    <w:tmpl w:val="60C04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1"/>
  </w:num>
  <w:num w:numId="5">
    <w:abstractNumId w:val="6"/>
  </w:num>
  <w:num w:numId="6">
    <w:abstractNumId w:val="5"/>
  </w:num>
  <w:num w:numId="7">
    <w:abstractNumId w:val="0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33A"/>
    <w:rsid w:val="000E6B8F"/>
    <w:rsid w:val="00116763"/>
    <w:rsid w:val="001302BB"/>
    <w:rsid w:val="00195165"/>
    <w:rsid w:val="001F733A"/>
    <w:rsid w:val="00205E58"/>
    <w:rsid w:val="0023470F"/>
    <w:rsid w:val="002C61D2"/>
    <w:rsid w:val="0060036F"/>
    <w:rsid w:val="00605E8D"/>
    <w:rsid w:val="00612630"/>
    <w:rsid w:val="00713098"/>
    <w:rsid w:val="007C0745"/>
    <w:rsid w:val="007D277B"/>
    <w:rsid w:val="0088159F"/>
    <w:rsid w:val="009420C6"/>
    <w:rsid w:val="00A27824"/>
    <w:rsid w:val="00B1214E"/>
    <w:rsid w:val="00BC12D2"/>
    <w:rsid w:val="00BE2C18"/>
    <w:rsid w:val="00C77276"/>
    <w:rsid w:val="00D80DBC"/>
    <w:rsid w:val="00D841FF"/>
    <w:rsid w:val="00E22D65"/>
    <w:rsid w:val="00E50B23"/>
    <w:rsid w:val="00E96200"/>
    <w:rsid w:val="00F85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C0AF68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470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1214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27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276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470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1214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27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276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www.ascd.org/publications/educational-leadership/jun12/vol69/num09/Summarize-to-Get-the-Gist.aspx" TargetMode="External"/><Relationship Id="rId7" Type="http://schemas.openxmlformats.org/officeDocument/2006/relationships/hyperlink" Target="http://coe.jmu.edu/LearningToolbox/cornellnotes.html" TargetMode="External"/><Relationship Id="rId8" Type="http://schemas.openxmlformats.org/officeDocument/2006/relationships/hyperlink" Target="http://pacoaching.wikispaces.com/file/view/TLC1_2_6.pdf/395844830/TLC1_2_6.pdf" TargetMode="Externa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465</Words>
  <Characters>2652</Characters>
  <Application>Microsoft Macintosh Word</Application>
  <DocSecurity>0</DocSecurity>
  <Lines>22</Lines>
  <Paragraphs>6</Paragraphs>
  <ScaleCrop>false</ScaleCrop>
  <Company>HTSD</Company>
  <LinksUpToDate>false</LinksUpToDate>
  <CharactersWithSpaces>3111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Halter</dc:creator>
  <cp:keywords/>
  <dc:description/>
  <cp:lastModifiedBy>Andrew Halter</cp:lastModifiedBy>
  <cp:revision>5</cp:revision>
  <cp:lastPrinted>2013-01-11T15:24:00Z</cp:lastPrinted>
  <dcterms:created xsi:type="dcterms:W3CDTF">2013-01-11T13:55:00Z</dcterms:created>
  <dcterms:modified xsi:type="dcterms:W3CDTF">2013-01-29T15:07:00Z</dcterms:modified>
</cp:coreProperties>
</file>